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911" w:type="dxa"/>
        <w:tblInd w:w="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23"/>
        <w:gridCol w:w="2572"/>
        <w:gridCol w:w="155"/>
        <w:gridCol w:w="1075"/>
        <w:gridCol w:w="1497"/>
        <w:gridCol w:w="1008"/>
        <w:gridCol w:w="1874"/>
      </w:tblGrid>
      <w:tr w14:paraId="7CFFD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99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35A30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36"/>
                <w:szCs w:val="36"/>
              </w:rPr>
              <w:t>中国建筑金属结构协会团体标准审查专家（备案）表</w:t>
            </w:r>
          </w:p>
          <w:p w14:paraId="5A876784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</w:tr>
      <w:tr w14:paraId="0703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4453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B27449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9ECB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45EA6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16C92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照片</w:t>
            </w:r>
          </w:p>
        </w:tc>
      </w:tr>
      <w:tr w14:paraId="720C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DE4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BC2E95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C5F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职  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C6520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F9E5F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D8D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74A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CCA0F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0A20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3D393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C13B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6E5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6BE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研究领域</w:t>
            </w:r>
          </w:p>
        </w:tc>
        <w:tc>
          <w:tcPr>
            <w:tcW w:w="28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D5F6D9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5B3460">
            <w:pPr>
              <w:widowControl/>
              <w:jc w:val="center"/>
              <w:rPr>
                <w:rFonts w:hint="eastAsia"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应用专业领域</w:t>
            </w: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FF4191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5B7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A42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现任职单位名称</w:t>
            </w:r>
          </w:p>
        </w:tc>
        <w:tc>
          <w:tcPr>
            <w:tcW w:w="56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3E0220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9E6A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B1A5F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EC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D4C810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学校（或研修班）名称</w:t>
            </w:r>
          </w:p>
        </w:tc>
        <w:tc>
          <w:tcPr>
            <w:tcW w:w="27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963AC7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专业名称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EE9FE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</w:tr>
      <w:tr w14:paraId="3CA4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374D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9AB61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34B1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40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B1F2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093A8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8319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71B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60010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BCF08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5E50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162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4C31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参加标准编制工作情况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不少于2项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)</w:t>
            </w:r>
          </w:p>
          <w:p w14:paraId="300D3B0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774B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6C95A8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标准名称</w:t>
            </w:r>
          </w:p>
        </w:tc>
        <w:tc>
          <w:tcPr>
            <w:tcW w:w="2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BEFD26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主编单位</w:t>
            </w: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DBFFEC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90363E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参与身份</w:t>
            </w:r>
          </w:p>
        </w:tc>
      </w:tr>
      <w:tr w14:paraId="1AE00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733E4E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6DC325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44B0FD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0C1695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CC7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78C5E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0A0DF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45D3B6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020C67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C1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27C984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FA7F59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510CF8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950210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329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2CA66B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FE9D77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3A31D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174AD5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FA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CB3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27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8FB9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9E0F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5B92C0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40DA1F0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849" w:bottom="1276" w:left="99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方正等线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7C2F"/>
    <w:multiLevelType w:val="multilevel"/>
    <w:tmpl w:val="2A857C2F"/>
    <w:lvl w:ilvl="0" w:tentative="0">
      <w:start w:val="1"/>
      <w:numFmt w:val="decimal"/>
      <w:pStyle w:val="3"/>
      <w:lvlText w:val="%1. "/>
      <w:lvlJc w:val="left"/>
      <w:pPr>
        <w:ind w:left="0" w:firstLine="40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62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02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2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82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2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2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2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42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C9"/>
    <w:rsid w:val="00151D26"/>
    <w:rsid w:val="00207A35"/>
    <w:rsid w:val="00357683"/>
    <w:rsid w:val="00483A24"/>
    <w:rsid w:val="0059146E"/>
    <w:rsid w:val="00783D45"/>
    <w:rsid w:val="008D18E3"/>
    <w:rsid w:val="00962D70"/>
    <w:rsid w:val="009675C9"/>
    <w:rsid w:val="00C90ED8"/>
    <w:rsid w:val="00D078B1"/>
    <w:rsid w:val="00D2705F"/>
    <w:rsid w:val="00F800E5"/>
    <w:rsid w:val="037D5A4B"/>
    <w:rsid w:val="049A7260"/>
    <w:rsid w:val="23DF4358"/>
    <w:rsid w:val="250E329B"/>
    <w:rsid w:val="2C41741A"/>
    <w:rsid w:val="2EB35D2F"/>
    <w:rsid w:val="38A939DF"/>
    <w:rsid w:val="53A2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jc w:val="both"/>
    </w:pPr>
    <w:rPr>
      <w:rFonts w:ascii="Times New Roman" w:hAnsi="Times New Roman" w:eastAsia="宋体" w:cs="黑体"/>
      <w:kern w:val="2"/>
      <w:sz w:val="30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after="50" w:afterLines="50" w:line="240" w:lineRule="auto"/>
      <w:ind w:firstLine="200" w:firstLineChars="200"/>
      <w:jc w:val="left"/>
      <w:outlineLvl w:val="0"/>
    </w:pPr>
    <w:rPr>
      <w:rFonts w:asciiTheme="minorHAnsi" w:hAnsiTheme="minorHAnsi" w:eastAsiaTheme="minorEastAsia" w:cstheme="minorBidi"/>
      <w:bCs/>
      <w:kern w:val="44"/>
      <w:szCs w:val="44"/>
      <w14:ligatures w14:val="standardContextual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numPr>
        <w:ilvl w:val="0"/>
        <w:numId w:val="1"/>
      </w:numPr>
      <w:adjustRightInd w:val="0"/>
      <w:spacing w:before="30" w:beforeLines="30" w:after="30" w:afterLines="30" w:line="240" w:lineRule="auto"/>
      <w:ind w:firstLine="200" w:firstLineChars="200"/>
      <w:jc w:val="left"/>
      <w:outlineLvl w:val="1"/>
    </w:pPr>
    <w:rPr>
      <w:rFonts w:asciiTheme="majorHAnsi" w:hAnsiTheme="majorHAnsi" w:eastAsiaTheme="majorEastAsia" w:cstheme="majorBidi"/>
      <w:b/>
      <w:bCs/>
      <w:sz w:val="24"/>
      <w:szCs w:val="32"/>
      <w14:ligatures w14:val="standardContextual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2"/>
      <w14:ligatures w14:val="standardContextual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0"/>
    <w:rPr>
      <w:bCs/>
      <w:kern w:val="44"/>
      <w:sz w:val="30"/>
      <w:szCs w:val="44"/>
    </w:rPr>
  </w:style>
  <w:style w:type="character" w:customStyle="1" w:styleId="18">
    <w:name w:val="标题 2 字符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customStyle="1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271</Lines>
  <Paragraphs>108</Paragraphs>
  <TotalTime>0</TotalTime>
  <ScaleCrop>false</ScaleCrop>
  <LinksUpToDate>false</LinksUpToDate>
  <CharactersWithSpaces>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2025-04-21T02:13:00Z</dcterms:created>
  <dc:creator>kiin Dovah</dc:creator>
  <cp:lastModifiedBy>pc</cp:lastModifiedBy>
  <dcterms:modified xsi:type="dcterms:W3CDTF">2025-04-27T03:08:43Z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eyJoZGlkIjoiNDBjMDY2MjE2YjQ5MDQwMjMyYTgzMmY2ZWZhMmRiNjEifQ==</vt:lpwstr>
  </property>
  <property fmtid="{D5CDD505-2E9C-101B-9397-08002B2CF9AE}" pid="4" name="ICV">
    <vt:lpwstr>F2090A8EA68A4388BA00399BA3ADECDE_12</vt:lpwstr>
  </property>
</Properties>
</file>