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  <w:szCs w:val="24"/>
        </w:rPr>
      </w:pP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团体标准制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修）</w:t>
      </w:r>
      <w:r>
        <w:rPr>
          <w:rFonts w:hint="eastAsia" w:ascii="方正小标宋简体" w:hAnsi="方正小标宋简体" w:eastAsia="方正小标宋简体" w:cs="方正小标宋简体"/>
          <w:sz w:val="44"/>
        </w:rPr>
        <w:t>订申请表</w:t>
      </w:r>
    </w:p>
    <w:p>
      <w:pPr>
        <w:jc w:val="center"/>
        <w:rPr>
          <w:rFonts w:eastAsia="黑体"/>
          <w:sz w:val="44"/>
        </w:rPr>
      </w:pPr>
    </w:p>
    <w:p/>
    <w:p/>
    <w:p/>
    <w:p/>
    <w:p/>
    <w:p/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  <w:u w:val="none" w:color="auto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u w:val="none" w:color="auto"/>
        </w:rPr>
        <w:t>标准名称：</w:t>
      </w:r>
    </w:p>
    <w:p>
      <w:pPr>
        <w:spacing w:line="360" w:lineRule="auto"/>
        <w:rPr>
          <w:sz w:val="32"/>
          <w:szCs w:val="32"/>
          <w:u w:val="none" w:color="auto"/>
        </w:rPr>
      </w:pPr>
      <w:r>
        <w:rPr>
          <w:rFonts w:hint="eastAsia"/>
          <w:sz w:val="32"/>
          <w:szCs w:val="32"/>
          <w:u w:val="none" w:color="auto"/>
        </w:rPr>
        <w:t xml:space="preserve">        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主要起草</w:t>
      </w:r>
      <w:r>
        <w:rPr>
          <w:rFonts w:hint="eastAsia"/>
          <w:sz w:val="32"/>
          <w:szCs w:val="32"/>
          <w:u w:val="none" w:color="auto"/>
        </w:rPr>
        <w:t>单位：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  <w:u w:val="none" w:color="auto"/>
        </w:rPr>
        <w:t xml:space="preserve">            申请时间：</w:t>
      </w:r>
      <w:r>
        <w:rPr>
          <w:rFonts w:hint="eastAsia"/>
          <w:sz w:val="32"/>
          <w:szCs w:val="32"/>
        </w:rPr>
        <w:t xml:space="preserve">       年  月  日</w:t>
      </w:r>
    </w:p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8"/>
          <w:cols w:space="720" w:num="1"/>
          <w:titlePg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t>中国建筑金属结构协会</w:t>
      </w: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6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491"/>
        <w:gridCol w:w="1786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pct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204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95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" w:type="pct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制订或修订</w:t>
            </w:r>
          </w:p>
        </w:tc>
        <w:tc>
          <w:tcPr>
            <w:tcW w:w="204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修订标准号</w:t>
            </w:r>
          </w:p>
        </w:tc>
        <w:tc>
          <w:tcPr>
            <w:tcW w:w="95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6" w:type="pct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行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业</w:t>
            </w:r>
          </w:p>
        </w:tc>
        <w:tc>
          <w:tcPr>
            <w:tcW w:w="2049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计划起止时间</w:t>
            </w:r>
          </w:p>
        </w:tc>
        <w:tc>
          <w:tcPr>
            <w:tcW w:w="956" w:type="pc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6" w:type="pct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</w:t>
            </w:r>
            <w:r>
              <w:rPr>
                <w:rFonts w:hint="eastAsia"/>
                <w:sz w:val="24"/>
                <w:szCs w:val="24"/>
                <w:lang w:eastAsia="zh-CN"/>
              </w:rPr>
              <w:t>专业分支机构</w:t>
            </w:r>
          </w:p>
        </w:tc>
        <w:tc>
          <w:tcPr>
            <w:tcW w:w="4053" w:type="pct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标准编制的目的、意义、必要性和可行性：</w:t>
            </w: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预期社会经济效益：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000" w:type="pct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拟编标准的适用范围和主要技术内容：</w:t>
            </w: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top"/>
          </w:tcPr>
          <w:p>
            <w:pPr>
              <w:tabs>
                <w:tab w:val="left" w:pos="1425"/>
              </w:tabs>
              <w:spacing w:line="360" w:lineRule="auto"/>
              <w:rPr>
                <w:rStyle w:val="1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</w:t>
            </w:r>
            <w:r>
              <w:rPr>
                <w:rStyle w:val="15"/>
                <w:rFonts w:hint="eastAsia"/>
                <w:sz w:val="24"/>
                <w:szCs w:val="24"/>
              </w:rPr>
              <w:t>解决的重点问题：</w:t>
            </w: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5000" w:type="pct"/>
            <w:gridSpan w:val="4"/>
            <w:vAlign w:val="top"/>
          </w:tcPr>
          <w:p>
            <w:pPr>
              <w:tabs>
                <w:tab w:val="left" w:pos="1425"/>
              </w:tabs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拟编标准相关产业化情况以及标准的先进性、创新性：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5000" w:type="pct"/>
            <w:gridSpan w:val="4"/>
            <w:vAlign w:val="top"/>
          </w:tcPr>
          <w:p>
            <w:pPr>
              <w:tabs>
                <w:tab w:val="left" w:pos="1425"/>
              </w:tabs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拟编标准现有工作基础：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5000" w:type="pct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</w:t>
            </w:r>
            <w:r>
              <w:rPr>
                <w:rFonts w:hint="eastAsia"/>
                <w:color w:val="000000"/>
                <w:sz w:val="24"/>
                <w:szCs w:val="24"/>
              </w:rPr>
              <w:t>与有关法律、法规、相关标准的关系：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拟采用的国际标准编号及名称：</w:t>
            </w:r>
          </w:p>
          <w:p>
            <w:pPr>
              <w:tabs>
                <w:tab w:val="left" w:pos="1425"/>
              </w:tabs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600" w:firstLineChars="2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5000" w:type="pct"/>
            <w:gridSpan w:val="4"/>
            <w:vAlign w:val="top"/>
          </w:tcPr>
          <w:p>
            <w:pPr>
              <w:tabs>
                <w:tab w:val="left" w:pos="1425"/>
              </w:tabs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拟编标准与一带一路国家或其他国家标准关系：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编制负责人姓名：                   年 龄：              学    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         称：                   职 务：              外语水平：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        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编制负责人简历（从事本专业工作）：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主要起草单位</w:t>
            </w:r>
            <w:r>
              <w:rPr>
                <w:rFonts w:hint="eastAsia"/>
                <w:color w:val="000000"/>
                <w:sz w:val="24"/>
                <w:szCs w:val="24"/>
              </w:rPr>
              <w:t>简介：</w:t>
            </w:r>
          </w:p>
          <w:p>
            <w:pPr>
              <w:spacing w:line="50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起草单位</w:t>
            </w:r>
            <w:r>
              <w:rPr>
                <w:rFonts w:hint="eastAsia"/>
                <w:sz w:val="24"/>
                <w:szCs w:val="24"/>
              </w:rPr>
              <w:t>名称：</w:t>
            </w:r>
          </w:p>
          <w:p>
            <w:pPr>
              <w:spacing w:line="500" w:lineRule="exact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拟组建编制组人员： 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编制工作进度计划：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①完成征求意见稿时间：       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②完成送审稿时间：           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③完成报批稿时间：             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编制经费预算：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编制负责人签字：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主要起草单位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月    日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5000" w:type="pct"/>
            <w:gridSpan w:val="4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协会主管专业委员会（分会）意见：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（公章）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月    日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申报时先行填写电子版本，经协会初审后，提交经签字、盖章的纸质版本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份。</w:t>
      </w:r>
    </w:p>
    <w:p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行业是指中国建筑金属结构协会专业范围内所属行业</w:t>
      </w:r>
    </w:p>
    <w:p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现有工作基础是指：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 w:ascii="Calibri" w:hAnsi="Calibri" w:cs="Calibri"/>
          <w:sz w:val="24"/>
          <w:szCs w:val="24"/>
        </w:rPr>
        <w:t>目前</w:t>
      </w:r>
      <w:r>
        <w:rPr>
          <w:rFonts w:hint="eastAsia"/>
          <w:sz w:val="24"/>
          <w:szCs w:val="24"/>
        </w:rPr>
        <w:t>与本标准有关的专有技术、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 w:ascii="Calibri" w:hAnsi="Calibri" w:cs="Calibri"/>
          <w:sz w:val="24"/>
          <w:szCs w:val="24"/>
        </w:rPr>
        <w:t>为该标准编制已经开展的工作。</w:t>
      </w:r>
    </w:p>
    <w:p>
      <w:pPr>
        <w:rPr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中国建筑金属结构协会团体标准编制负责人简况表</w:t>
      </w:r>
    </w:p>
    <w:tbl>
      <w:tblPr>
        <w:tblStyle w:val="7"/>
        <w:tblW w:w="87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2"/>
        <w:gridCol w:w="1575"/>
        <w:gridCol w:w="915"/>
        <w:gridCol w:w="93"/>
        <w:gridCol w:w="1197"/>
        <w:gridCol w:w="450"/>
        <w:gridCol w:w="621"/>
        <w:gridCol w:w="429"/>
        <w:gridCol w:w="450"/>
        <w:gridCol w:w="255"/>
        <w:gridCol w:w="1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免冠二寸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编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工作座机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 任 职单位名称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院校（研修班）名称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从事专业（部门）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7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1"/>
        <w:gridCol w:w="1067"/>
        <w:gridCol w:w="1133"/>
        <w:gridCol w:w="164"/>
        <w:gridCol w:w="553"/>
        <w:gridCol w:w="950"/>
        <w:gridCol w:w="765"/>
        <w:gridCol w:w="168"/>
        <w:gridCol w:w="966"/>
        <w:gridCol w:w="118"/>
        <w:gridCol w:w="1477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曾参与过的标准、规范编制情况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标准、规范名称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主编单位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承担角色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656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其他补充说明：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主持或参与过的本专业主要项目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专业类别</w:t>
            </w:r>
          </w:p>
        </w:tc>
        <w:tc>
          <w:tcPr>
            <w:tcW w:w="481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  程  规  模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  <w:t>开、竣工时间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技术指标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数量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合同价(万元)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结算价格(万元)</w:t>
            </w:r>
          </w:p>
        </w:tc>
        <w:tc>
          <w:tcPr>
            <w:tcW w:w="148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颁发单位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颁奖时间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7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1"/>
        <w:gridCol w:w="1984"/>
        <w:gridCol w:w="1560"/>
        <w:gridCol w:w="708"/>
        <w:gridCol w:w="426"/>
        <w:gridCol w:w="708"/>
        <w:gridCol w:w="1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7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科技成果和学术信息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科技成果、学术书籍、论文名称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刊载出版物名称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（专利号）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申请人签字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填表时间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2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协会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专业分支机构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69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528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（章）</w:t>
            </w:r>
          </w:p>
          <w:p>
            <w:pPr>
              <w:ind w:firstLine="528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                 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/>
    <w:sectPr>
      <w:footerReference r:id="rId11" w:type="first"/>
      <w:footerReference r:id="rId9" w:type="default"/>
      <w:footerReference r:id="rId10" w:type="even"/>
      <w:pgSz w:w="11906" w:h="16838"/>
      <w:pgMar w:top="1440" w:right="1800" w:bottom="1440" w:left="1800" w:header="851" w:footer="992" w:gutter="0"/>
      <w:pgNumType w:fmt="numberInDash" w:start="9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932B62-762D-428F-8BB9-916C448D99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5CD221D-C488-434E-9000-BD720C1F23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64B5091-A03B-430C-953F-2ACA203B9B8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71C8F87-D7DE-43B3-92B0-EBE15E278D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92EF0C7-1234-45F2-8FBC-5AC6B9B9B6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1445" cy="139700"/>
              <wp:effectExtent l="0" t="0" r="0" b="0"/>
              <wp:wrapNone/>
              <wp:docPr id="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1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flip:x;margin-top:0pt;height:11pt;width:10.35pt;mso-position-horizontal:right;mso-position-horizontal-relative:margin;z-index:251659264;mso-width-relative:page;mso-height-relative:page;" filled="f" stroked="f" coordsize="21600,21600" o:gfxdata="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ScLN9AAAAADAQAADwAAAAAAAAABACAAAAAiAAAAZHJzL2Rvd25yZXYueG1sUEsBAhQA&#10;FAAAAAgAh07iQGybW6PBAQAAf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11430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pt;margin-top:-10pt;height:144pt;width:144pt;mso-position-horizontal-relative:margin;mso-wrap-style:none;z-index:251666432;mso-width-relative:page;mso-height-relative:page;" filled="f" stroked="f" coordsize="21600,21600" o:gfxdata="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9zbN9UAAAAJAQAADwAAAAAAAAABACAAAAAiAAAAZHJzL2Rvd25yZXYueG1sUEsB&#10;AhQAFAAAAAgAh07iQL3z1oQ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-1143000</wp:posOffset>
              </wp:positionH>
              <wp:positionV relativeFrom="paragraph">
                <wp:posOffset>-9922510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0pt;margin-top:-781.3pt;height:144pt;width:144pt;mso-position-horizontal-relative:margin;mso-wrap-style:none;z-index:251669504;mso-width-relative:page;mso-height-relative:page;" filled="f" stroked="f" coordsize="21600,21600" o:gfxdata="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Rn6FtoAAAAQAQAADwAAAAAAAAABACAAAAAiAAAAZHJzL2Rvd25yZXYu&#10;eG1sUEsBAhQAFAAAAAgAh07iQJbfDwkyAgAAYw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GNkA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4716780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4pt;margin-top:-1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STY3rYAAAADAEAAA8AAAAAAAAAAQAgAAAAIgAAAGRycy9kb3ducmV2Lnht&#10;bFBLAQIUABQAAAAIAIdO4kAjBROd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4pt;margin-top:-1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CPut91QAAAAkBAAAPAAAAAAAAAAEAIAAAACIAAABkcnMvZG93bnJldi54bWxQ&#10;SwECFAAUAAAACACHTuJAYa2Ecj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1445" cy="139700"/>
              <wp:effectExtent l="0" t="0" r="0" b="0"/>
              <wp:wrapNone/>
              <wp:docPr id="3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1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flip:x;margin-top:0pt;height:11pt;width:10.35pt;mso-position-horizontal:right;mso-position-horizontal-relative:margin;z-index:251660288;mso-width-relative:page;mso-height-relative:page;" filled="f" stroked="f" coordsize="21600,21600" o:gfxdata="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pJws30AAAAAMBAAAPAAAAAAAAAAEAIAAAACIAAABkcnMvZG93bnJldi54bWxQSwEC&#10;FAAUAAAACACHTuJAfmcBVMMBAAB8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4824730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9pt;margin-top:-9pt;height:144pt;width:144pt;mso-position-horizontal-relative:margin;mso-wrap-style:none;z-index:251665408;mso-width-relative:page;mso-height-relative:page;" filled="f" stroked="f" coordsize="21600,21600" o:gfxdata="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7NfPYAAAADAEAAA8AAAAAAAAAAQAgAAAAIgAAAGRycy9kb3ducmV2Lnht&#10;bFBLAQIUABQAAAAIAIdO4kDmU02Z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0D097"/>
    <w:multiLevelType w:val="singleLevel"/>
    <w:tmpl w:val="0F90D0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908EA"/>
    <w:rsid w:val="42E96C4F"/>
    <w:rsid w:val="4D5F76FF"/>
    <w:rsid w:val="500A1E77"/>
    <w:rsid w:val="55997E7C"/>
    <w:rsid w:val="5FBB5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t"/>
    <w:basedOn w:val="8"/>
    <w:qFormat/>
    <w:uiPriority w:val="0"/>
  </w:style>
  <w:style w:type="character" w:customStyle="1" w:styleId="16">
    <w:name w:val="批注文字 字符"/>
    <w:basedOn w:val="8"/>
    <w:link w:val="2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 w:eastAsia="宋体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848</Words>
  <Characters>870</Characters>
  <Lines>50</Lines>
  <Paragraphs>14</Paragraphs>
  <TotalTime>3</TotalTime>
  <ScaleCrop>false</ScaleCrop>
  <LinksUpToDate>false</LinksUpToDate>
  <CharactersWithSpaces>1473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2025-02-16T08:53:00Z</dcterms:created>
  <dc:creator>BG1UCR</dc:creator>
  <cp:lastModifiedBy>pc</cp:lastModifiedBy>
  <cp:lastPrinted>2025-04-09T02:58:00Z</cp:lastPrinted>
  <dcterms:modified xsi:type="dcterms:W3CDTF">2025-05-21T02:46:41Z</dcterms:modified>
  <dc:title>中国建筑金属结构协会团体标准管理办法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eyJoZGlkIjoiYjE1ZTkwNGU4NjFhMDJhM2I5OThhYmYyZjUwMjExMGYiLCJ1c2VySWQiOiIyOTk4OTc2NDEifQ==</vt:lpwstr>
  </property>
  <property fmtid="{D5CDD505-2E9C-101B-9397-08002B2CF9AE}" pid="4" name="ICV">
    <vt:lpwstr>4B3A11E946954DB99A47EBCD6FFB64AD_13</vt:lpwstr>
  </property>
</Properties>
</file>